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DFAC8" w14:textId="77777777" w:rsidR="00EF29AF" w:rsidRDefault="00EF29AF"/>
    <w:tbl>
      <w:tblPr>
        <w:tblStyle w:val="Tabelraster"/>
        <w:tblW w:w="9351" w:type="dxa"/>
        <w:tblLook w:val="04A0" w:firstRow="1" w:lastRow="0" w:firstColumn="1" w:lastColumn="0" w:noHBand="0" w:noVBand="1"/>
      </w:tblPr>
      <w:tblGrid>
        <w:gridCol w:w="9351"/>
      </w:tblGrid>
      <w:tr w:rsidR="001947DA" w14:paraId="360510FC" w14:textId="77777777" w:rsidTr="00B87A25">
        <w:tc>
          <w:tcPr>
            <w:tcW w:w="9351" w:type="dxa"/>
          </w:tcPr>
          <w:p w14:paraId="564BA3C7" w14:textId="77777777" w:rsidR="00EF29AF" w:rsidRDefault="00EF29AF" w:rsidP="00B87A25">
            <w:pPr>
              <w:jc w:val="center"/>
              <w:rPr>
                <w:rFonts w:ascii="Arial" w:hAnsi="Arial" w:cs="Arial"/>
                <w:b/>
                <w:bCs/>
              </w:rPr>
            </w:pPr>
          </w:p>
          <w:p w14:paraId="05447BFC" w14:textId="77777777" w:rsidR="00EF29AF" w:rsidRDefault="00EF29AF" w:rsidP="00B87A25">
            <w:pPr>
              <w:jc w:val="center"/>
              <w:rPr>
                <w:rFonts w:ascii="Arial" w:hAnsi="Arial" w:cs="Arial"/>
                <w:b/>
                <w:bCs/>
              </w:rPr>
            </w:pPr>
          </w:p>
          <w:p w14:paraId="6F78732B" w14:textId="42C2DFAA" w:rsidR="00EF29AF" w:rsidRDefault="00EF29AF" w:rsidP="00B87A25">
            <w:pPr>
              <w:jc w:val="center"/>
              <w:rPr>
                <w:rFonts w:ascii="Arial" w:hAnsi="Arial" w:cs="Arial"/>
                <w:b/>
                <w:bCs/>
              </w:rPr>
            </w:pPr>
            <w:r w:rsidRPr="00EF29AF">
              <w:rPr>
                <w:rFonts w:ascii="Arial" w:hAnsi="Arial" w:cs="Arial"/>
                <w:b/>
                <w:bCs/>
                <w:noProof/>
              </w:rPr>
              <w:drawing>
                <wp:inline distT="0" distB="0" distL="0" distR="0" wp14:anchorId="3033DC68" wp14:editId="04337D86">
                  <wp:extent cx="1800225" cy="15335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1533525"/>
                          </a:xfrm>
                          <a:prstGeom prst="rect">
                            <a:avLst/>
                          </a:prstGeom>
                          <a:noFill/>
                          <a:ln>
                            <a:noFill/>
                          </a:ln>
                        </pic:spPr>
                      </pic:pic>
                    </a:graphicData>
                  </a:graphic>
                </wp:inline>
              </w:drawing>
            </w:r>
          </w:p>
          <w:p w14:paraId="60CD0590" w14:textId="2F551E4E" w:rsidR="001947DA" w:rsidRPr="00DC1004" w:rsidRDefault="001947DA" w:rsidP="00B87A25">
            <w:pPr>
              <w:jc w:val="center"/>
              <w:rPr>
                <w:rFonts w:ascii="Arial" w:hAnsi="Arial" w:cs="Arial"/>
                <w:b/>
                <w:bCs/>
              </w:rPr>
            </w:pPr>
            <w:r w:rsidRPr="00DC1004">
              <w:rPr>
                <w:rFonts w:ascii="Arial" w:hAnsi="Arial" w:cs="Arial"/>
                <w:b/>
                <w:bCs/>
              </w:rPr>
              <w:t>T.C.</w:t>
            </w:r>
          </w:p>
          <w:p w14:paraId="345B619F" w14:textId="77777777" w:rsidR="001947DA" w:rsidRPr="00DC1004" w:rsidRDefault="001947DA" w:rsidP="00B87A25">
            <w:pPr>
              <w:jc w:val="center"/>
              <w:rPr>
                <w:rFonts w:ascii="Arial" w:hAnsi="Arial" w:cs="Arial"/>
                <w:b/>
                <w:bCs/>
              </w:rPr>
            </w:pPr>
            <w:r w:rsidRPr="00DC1004">
              <w:rPr>
                <w:rFonts w:ascii="Arial" w:hAnsi="Arial" w:cs="Arial"/>
                <w:b/>
                <w:bCs/>
              </w:rPr>
              <w:t>TURKSE OCTROOI- EN HANDELSMERKINSTELLING</w:t>
            </w:r>
          </w:p>
          <w:p w14:paraId="30BCD15A" w14:textId="77777777" w:rsidR="001947DA" w:rsidRPr="00DC1004" w:rsidRDefault="001947DA" w:rsidP="00B87A25">
            <w:pPr>
              <w:jc w:val="center"/>
              <w:rPr>
                <w:rFonts w:ascii="Arial" w:hAnsi="Arial" w:cs="Arial"/>
                <w:b/>
                <w:bCs/>
                <w:sz w:val="36"/>
                <w:szCs w:val="36"/>
              </w:rPr>
            </w:pPr>
            <w:r w:rsidRPr="00DC1004">
              <w:rPr>
                <w:rFonts w:ascii="Arial" w:hAnsi="Arial" w:cs="Arial"/>
                <w:b/>
                <w:bCs/>
                <w:sz w:val="36"/>
                <w:szCs w:val="36"/>
              </w:rPr>
              <w:t>CERTIFICAAT VAN MERKREGISTRATIE</w:t>
            </w:r>
          </w:p>
          <w:p w14:paraId="56B83333" w14:textId="77777777" w:rsidR="001947DA" w:rsidRDefault="001947DA" w:rsidP="00B87A25">
            <w:pPr>
              <w:jc w:val="center"/>
              <w:rPr>
                <w:rFonts w:ascii="Arial" w:hAnsi="Arial" w:cs="Arial"/>
                <w:b/>
                <w:bCs/>
              </w:rPr>
            </w:pPr>
          </w:p>
          <w:p w14:paraId="73910CA2" w14:textId="77777777" w:rsidR="001947DA" w:rsidRDefault="001947DA" w:rsidP="00B87A25">
            <w:pPr>
              <w:jc w:val="center"/>
              <w:rPr>
                <w:rFonts w:ascii="Arial" w:hAnsi="Arial" w:cs="Arial"/>
                <w:b/>
                <w:bCs/>
              </w:rPr>
            </w:pPr>
          </w:p>
          <w:p w14:paraId="1E9E8C47" w14:textId="2D486389" w:rsidR="001947DA" w:rsidRPr="00DC1004" w:rsidRDefault="001947DA" w:rsidP="00B87A25">
            <w:pPr>
              <w:rPr>
                <w:rFonts w:ascii="Arial" w:hAnsi="Arial" w:cs="Arial"/>
                <w:b/>
                <w:bCs/>
              </w:rPr>
            </w:pPr>
            <w:r w:rsidRPr="00DC1004">
              <w:rPr>
                <w:rFonts w:ascii="Arial" w:hAnsi="Arial" w:cs="Arial"/>
                <w:b/>
                <w:bCs/>
              </w:rPr>
              <w:t>Merknummer: 20</w:t>
            </w:r>
            <w:r w:rsidR="00983977">
              <w:rPr>
                <w:rFonts w:ascii="Arial" w:hAnsi="Arial" w:cs="Arial"/>
                <w:b/>
                <w:bCs/>
              </w:rPr>
              <w:t>16</w:t>
            </w:r>
            <w:r w:rsidRPr="00DC1004">
              <w:rPr>
                <w:rFonts w:ascii="Arial" w:hAnsi="Arial" w:cs="Arial"/>
                <w:b/>
                <w:bCs/>
              </w:rPr>
              <w:t>-</w:t>
            </w:r>
            <w:r w:rsidR="00983977">
              <w:rPr>
                <w:rFonts w:ascii="Arial" w:hAnsi="Arial" w:cs="Arial"/>
                <w:b/>
                <w:bCs/>
              </w:rPr>
              <w:t>68131</w:t>
            </w:r>
            <w:r>
              <w:rPr>
                <w:rFonts w:ascii="Arial" w:hAnsi="Arial" w:cs="Arial"/>
                <w:b/>
                <w:bCs/>
              </w:rPr>
              <w:t xml:space="preserve"> -</w:t>
            </w:r>
            <w:r w:rsidRPr="00DC1004">
              <w:rPr>
                <w:rFonts w:ascii="Arial" w:hAnsi="Arial" w:cs="Arial"/>
                <w:b/>
                <w:bCs/>
              </w:rPr>
              <w:tab/>
              <w:t>Handel – Service</w:t>
            </w:r>
          </w:p>
          <w:p w14:paraId="43784926" w14:textId="77777777" w:rsidR="001947DA" w:rsidRDefault="001947DA" w:rsidP="00B87A25">
            <w:pPr>
              <w:jc w:val="center"/>
              <w:rPr>
                <w:rFonts w:ascii="Arial" w:hAnsi="Arial" w:cs="Arial"/>
              </w:rPr>
            </w:pPr>
          </w:p>
          <w:tbl>
            <w:tblPr>
              <w:tblStyle w:val="Tabelraster"/>
              <w:tblpPr w:leftFromText="141" w:rightFromText="141" w:vertAnchor="text" w:horzAnchor="page" w:tblpX="3448" w:tblpY="-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2117"/>
            </w:tblGrid>
            <w:tr w:rsidR="001947DA" w14:paraId="507E9F3B" w14:textId="77777777" w:rsidTr="00B87A25">
              <w:tc>
                <w:tcPr>
                  <w:tcW w:w="2015" w:type="dxa"/>
                </w:tcPr>
                <w:p w14:paraId="789B09F9" w14:textId="77777777" w:rsidR="001947DA" w:rsidRDefault="001947DA" w:rsidP="00B87A25">
                  <w:pPr>
                    <w:jc w:val="center"/>
                    <w:rPr>
                      <w:rFonts w:ascii="Arial" w:hAnsi="Arial" w:cs="Arial"/>
                    </w:rPr>
                  </w:pPr>
                  <w:r w:rsidRPr="00BF0ACE">
                    <w:rPr>
                      <w:rFonts w:ascii="Arial" w:hAnsi="Arial" w:cs="Arial"/>
                      <w:noProof/>
                    </w:rPr>
                    <w:drawing>
                      <wp:inline distT="0" distB="0" distL="0" distR="0" wp14:anchorId="7B695B66" wp14:editId="13E45FAE">
                        <wp:extent cx="1514475" cy="15906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590675"/>
                                </a:xfrm>
                                <a:prstGeom prst="rect">
                                  <a:avLst/>
                                </a:prstGeom>
                                <a:noFill/>
                                <a:ln>
                                  <a:noFill/>
                                </a:ln>
                              </pic:spPr>
                            </pic:pic>
                          </a:graphicData>
                        </a:graphic>
                      </wp:inline>
                    </w:drawing>
                  </w:r>
                </w:p>
              </w:tc>
              <w:tc>
                <w:tcPr>
                  <w:tcW w:w="2117" w:type="dxa"/>
                </w:tcPr>
                <w:p w14:paraId="6EDA871F" w14:textId="77777777" w:rsidR="001947DA" w:rsidRDefault="001947DA" w:rsidP="00B87A25">
                  <w:pPr>
                    <w:jc w:val="center"/>
                    <w:rPr>
                      <w:rFonts w:ascii="Arial" w:hAnsi="Arial" w:cs="Arial"/>
                    </w:rPr>
                  </w:pPr>
                </w:p>
              </w:tc>
            </w:tr>
          </w:tbl>
          <w:p w14:paraId="24AF74B9" w14:textId="77777777" w:rsidR="001947DA" w:rsidRDefault="001947DA" w:rsidP="00B87A25">
            <w:pPr>
              <w:jc w:val="center"/>
              <w:rPr>
                <w:rFonts w:ascii="Arial" w:hAnsi="Arial" w:cs="Arial"/>
              </w:rPr>
            </w:pPr>
          </w:p>
          <w:p w14:paraId="7A1DB253" w14:textId="77777777" w:rsidR="001947DA" w:rsidRDefault="001947DA" w:rsidP="00B87A25">
            <w:pPr>
              <w:jc w:val="center"/>
              <w:rPr>
                <w:rFonts w:ascii="Arial" w:hAnsi="Arial" w:cs="Arial"/>
              </w:rPr>
            </w:pPr>
          </w:p>
          <w:p w14:paraId="604F012D" w14:textId="77777777" w:rsidR="001947DA" w:rsidRDefault="001947DA" w:rsidP="00B87A25">
            <w:pPr>
              <w:jc w:val="center"/>
              <w:rPr>
                <w:rFonts w:ascii="Arial" w:hAnsi="Arial" w:cs="Arial"/>
              </w:rPr>
            </w:pPr>
          </w:p>
          <w:p w14:paraId="51ED1242" w14:textId="77777777" w:rsidR="001947DA" w:rsidRDefault="001947DA" w:rsidP="00B87A25">
            <w:pPr>
              <w:rPr>
                <w:rFonts w:ascii="Arial" w:hAnsi="Arial" w:cs="Arial"/>
                <w:b/>
                <w:bCs/>
              </w:rPr>
            </w:pPr>
          </w:p>
          <w:p w14:paraId="0EE251EF" w14:textId="77777777" w:rsidR="001947DA" w:rsidRDefault="001947DA" w:rsidP="00B87A25">
            <w:pPr>
              <w:rPr>
                <w:rFonts w:ascii="Arial" w:hAnsi="Arial" w:cs="Arial"/>
                <w:b/>
                <w:bCs/>
              </w:rPr>
            </w:pPr>
          </w:p>
          <w:p w14:paraId="1B6DFD24" w14:textId="77777777" w:rsidR="001947DA" w:rsidRDefault="001947DA" w:rsidP="00B87A25">
            <w:pPr>
              <w:rPr>
                <w:rFonts w:ascii="Arial" w:hAnsi="Arial" w:cs="Arial"/>
                <w:b/>
                <w:bCs/>
              </w:rPr>
            </w:pPr>
          </w:p>
          <w:p w14:paraId="65951436" w14:textId="77777777" w:rsidR="001947DA" w:rsidRDefault="001947DA" w:rsidP="00B87A25">
            <w:pPr>
              <w:rPr>
                <w:rFonts w:ascii="Arial" w:hAnsi="Arial" w:cs="Arial"/>
                <w:b/>
                <w:bCs/>
              </w:rPr>
            </w:pPr>
          </w:p>
          <w:p w14:paraId="2335360F" w14:textId="77777777" w:rsidR="001947DA" w:rsidRDefault="001947DA" w:rsidP="00B87A25">
            <w:pPr>
              <w:rPr>
                <w:rFonts w:ascii="Arial" w:hAnsi="Arial" w:cs="Arial"/>
                <w:b/>
                <w:bCs/>
              </w:rPr>
            </w:pPr>
          </w:p>
          <w:p w14:paraId="4B679A24" w14:textId="77777777" w:rsidR="001947DA" w:rsidRDefault="001947DA" w:rsidP="00B87A25">
            <w:pPr>
              <w:rPr>
                <w:rFonts w:ascii="Arial" w:hAnsi="Arial" w:cs="Arial"/>
                <w:b/>
                <w:bCs/>
              </w:rPr>
            </w:pPr>
          </w:p>
          <w:p w14:paraId="609135DC" w14:textId="77777777" w:rsidR="001947DA" w:rsidRDefault="001947DA" w:rsidP="00B87A25">
            <w:pPr>
              <w:rPr>
                <w:rFonts w:ascii="Arial" w:hAnsi="Arial" w:cs="Arial"/>
                <w:b/>
                <w:bCs/>
              </w:rPr>
            </w:pPr>
          </w:p>
          <w:p w14:paraId="3DCC3082" w14:textId="77777777" w:rsidR="001947DA" w:rsidRDefault="001947DA" w:rsidP="00B87A25">
            <w:pPr>
              <w:rPr>
                <w:rFonts w:ascii="Arial" w:hAnsi="Arial" w:cs="Arial"/>
                <w:b/>
                <w:bCs/>
              </w:rPr>
            </w:pPr>
          </w:p>
          <w:p w14:paraId="5D6DC12B" w14:textId="77777777" w:rsidR="001947DA" w:rsidRPr="00DC1004" w:rsidRDefault="001947DA" w:rsidP="00B87A25">
            <w:pPr>
              <w:rPr>
                <w:rFonts w:ascii="Arial" w:hAnsi="Arial" w:cs="Arial"/>
              </w:rPr>
            </w:pPr>
            <w:r w:rsidRPr="00DC1004">
              <w:rPr>
                <w:rFonts w:ascii="Arial" w:hAnsi="Arial" w:cs="Arial"/>
                <w:b/>
                <w:bCs/>
              </w:rPr>
              <w:t>Merk eigenaar</w:t>
            </w:r>
            <w:r>
              <w:rPr>
                <w:rFonts w:ascii="Arial" w:hAnsi="Arial" w:cs="Arial"/>
              </w:rPr>
              <w:tab/>
            </w:r>
            <w:r>
              <w:rPr>
                <w:rFonts w:ascii="Arial" w:hAnsi="Arial" w:cs="Arial"/>
              </w:rPr>
              <w:tab/>
            </w:r>
            <w:r>
              <w:rPr>
                <w:rFonts w:ascii="Arial" w:hAnsi="Arial" w:cs="Arial"/>
              </w:rPr>
              <w:tab/>
              <w:t xml:space="preserve">: </w:t>
            </w:r>
            <w:r w:rsidRPr="00DC1004">
              <w:rPr>
                <w:rFonts w:ascii="Arial" w:hAnsi="Arial" w:cs="Arial"/>
              </w:rPr>
              <w:t xml:space="preserve">ELIN ELEKTRİK İNŞAAT MÜŞAVİRLİK PROJE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DC1004">
              <w:rPr>
                <w:rFonts w:ascii="Arial" w:hAnsi="Arial" w:cs="Arial"/>
              </w:rPr>
              <w:t>TAAHHÜT TİCARET VE</w:t>
            </w:r>
            <w:r>
              <w:rPr>
                <w:rFonts w:ascii="Arial" w:hAnsi="Arial" w:cs="Arial"/>
              </w:rPr>
              <w:t xml:space="preserve"> </w:t>
            </w:r>
            <w:r w:rsidRPr="00DC1004">
              <w:rPr>
                <w:rFonts w:ascii="Arial" w:hAnsi="Arial" w:cs="Arial"/>
              </w:rPr>
              <w:t>SANAYİ A.Ş.</w:t>
            </w:r>
          </w:p>
          <w:p w14:paraId="56987592" w14:textId="77777777" w:rsidR="001947DA" w:rsidRPr="00DC1004" w:rsidRDefault="001947DA" w:rsidP="00B87A2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DC1004">
              <w:rPr>
                <w:rFonts w:ascii="Arial" w:hAnsi="Arial" w:cs="Arial"/>
              </w:rPr>
              <w:t>TURKSE REPUBLIEK</w:t>
            </w:r>
          </w:p>
          <w:p w14:paraId="31E351E8" w14:textId="1D508FBC" w:rsidR="001947DA" w:rsidRPr="00B66FD0" w:rsidRDefault="001947DA" w:rsidP="00B87A25">
            <w:pPr>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B66FD0">
              <w:rPr>
                <w:rFonts w:ascii="Arial" w:hAnsi="Arial" w:cs="Arial"/>
                <w:lang w:val="en-US"/>
              </w:rPr>
              <w:t>Adres: Ümit Mah. 2535 Sk. No.</w:t>
            </w:r>
            <w:r w:rsidR="00B66FD0" w:rsidRPr="00B66FD0">
              <w:rPr>
                <w:rFonts w:ascii="Arial" w:hAnsi="Arial" w:cs="Arial"/>
                <w:lang w:val="en-US"/>
              </w:rPr>
              <w:t>1</w:t>
            </w:r>
            <w:r w:rsidRPr="00B66FD0">
              <w:rPr>
                <w:rFonts w:ascii="Arial" w:hAnsi="Arial" w:cs="Arial"/>
                <w:lang w:val="en-US"/>
              </w:rPr>
              <w:t xml:space="preserve"> 06810 Çankaya Ankara</w:t>
            </w:r>
          </w:p>
          <w:p w14:paraId="78CA1263" w14:textId="2B344616" w:rsidR="001947DA" w:rsidRDefault="001947DA" w:rsidP="00B87A25">
            <w:pPr>
              <w:rPr>
                <w:rFonts w:ascii="Arial" w:hAnsi="Arial" w:cs="Arial"/>
                <w:b/>
                <w:bCs/>
              </w:rPr>
            </w:pPr>
            <w:r w:rsidRPr="008F2434">
              <w:rPr>
                <w:rFonts w:ascii="Arial" w:hAnsi="Arial" w:cs="Arial"/>
                <w:b/>
                <w:bCs/>
              </w:rPr>
              <w:t>Product</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839B3" w:rsidRPr="008839B3">
              <w:rPr>
                <w:rFonts w:ascii="Arial" w:hAnsi="Arial" w:cs="Arial"/>
                <w:b/>
                <w:bCs/>
              </w:rPr>
              <w:t>07 , 09 , 39 , 40 , 41 , 43 , 45</w:t>
            </w:r>
          </w:p>
          <w:p w14:paraId="7B304963" w14:textId="77777777" w:rsidR="001947DA" w:rsidRDefault="001947DA" w:rsidP="00B87A25">
            <w:pP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Zie bijlage</w:t>
            </w:r>
          </w:p>
          <w:p w14:paraId="067C4AB0" w14:textId="77777777" w:rsidR="001947DA" w:rsidRDefault="001947DA" w:rsidP="00B87A25">
            <w:pPr>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6803"/>
            </w:tblGrid>
            <w:tr w:rsidR="001947DA" w14:paraId="626947C3" w14:textId="77777777" w:rsidTr="00B87A25">
              <w:tc>
                <w:tcPr>
                  <w:tcW w:w="2002" w:type="dxa"/>
                </w:tcPr>
                <w:p w14:paraId="6949EED1" w14:textId="77777777" w:rsidR="001947DA" w:rsidRDefault="001947DA" w:rsidP="00B87A25">
                  <w:pPr>
                    <w:rPr>
                      <w:rFonts w:ascii="Arial" w:hAnsi="Arial" w:cs="Arial"/>
                    </w:rPr>
                  </w:pPr>
                  <w:r>
                    <w:rPr>
                      <w:rFonts w:ascii="Arial" w:hAnsi="Arial" w:cs="Arial"/>
                    </w:rPr>
                    <w:t>Logo van</w:t>
                  </w:r>
                </w:p>
                <w:p w14:paraId="545BC08F" w14:textId="77777777" w:rsidR="001947DA" w:rsidRDefault="001947DA" w:rsidP="00B87A25">
                  <w:pPr>
                    <w:rPr>
                      <w:rFonts w:ascii="Arial" w:hAnsi="Arial" w:cs="Arial"/>
                    </w:rPr>
                  </w:pPr>
                  <w:r>
                    <w:rPr>
                      <w:rFonts w:ascii="Arial" w:hAnsi="Arial" w:cs="Arial"/>
                    </w:rPr>
                    <w:t>Turkse Octrooien  en handelsmerkinstelling</w:t>
                  </w:r>
                </w:p>
              </w:tc>
              <w:tc>
                <w:tcPr>
                  <w:tcW w:w="7123" w:type="dxa"/>
                </w:tcPr>
                <w:p w14:paraId="5EF718B8" w14:textId="4893D0CA" w:rsidR="001947DA" w:rsidRPr="00CB6CA5" w:rsidRDefault="001947DA" w:rsidP="00B87A25">
                  <w:pPr>
                    <w:rPr>
                      <w:rFonts w:ascii="Arial" w:hAnsi="Arial" w:cs="Arial"/>
                      <w:b/>
                      <w:bCs/>
                    </w:rPr>
                  </w:pPr>
                  <w:r w:rsidRPr="00CB6CA5">
                    <w:rPr>
                      <w:rFonts w:ascii="Arial" w:hAnsi="Arial" w:cs="Arial"/>
                      <w:b/>
                      <w:bCs/>
                    </w:rPr>
                    <w:t xml:space="preserve">Dit handelsmerk is TIEN JAAR geldig vanaf </w:t>
                  </w:r>
                  <w:r w:rsidR="00A25678" w:rsidRPr="00A25678">
                    <w:rPr>
                      <w:rFonts w:ascii="Arial" w:hAnsi="Arial" w:cs="Arial"/>
                      <w:b/>
                      <w:bCs/>
                    </w:rPr>
                    <w:t>23/08/2016</w:t>
                  </w:r>
                </w:p>
                <w:p w14:paraId="487C44D4" w14:textId="73231C3F" w:rsidR="001947DA" w:rsidRDefault="001947DA" w:rsidP="00B87A25">
                  <w:pPr>
                    <w:rPr>
                      <w:rFonts w:ascii="Arial" w:hAnsi="Arial" w:cs="Arial"/>
                    </w:rPr>
                  </w:pPr>
                  <w:r w:rsidRPr="00CB6CA5">
                    <w:rPr>
                      <w:rFonts w:ascii="Arial" w:hAnsi="Arial" w:cs="Arial"/>
                      <w:b/>
                      <w:bCs/>
                    </w:rPr>
                    <w:t xml:space="preserve">Het is geregistreerd op </w:t>
                  </w:r>
                  <w:r w:rsidR="00A25678" w:rsidRPr="00A25678">
                    <w:rPr>
                      <w:rFonts w:ascii="Arial" w:hAnsi="Arial" w:cs="Arial"/>
                      <w:b/>
                      <w:bCs/>
                    </w:rPr>
                    <w:t>20/11/2018</w:t>
                  </w:r>
                  <w:r w:rsidRPr="00CB6CA5">
                    <w:rPr>
                      <w:rFonts w:ascii="Arial" w:hAnsi="Arial" w:cs="Arial"/>
                      <w:b/>
                      <w:bCs/>
                    </w:rPr>
                    <w:t>.</w:t>
                  </w:r>
                </w:p>
              </w:tc>
            </w:tr>
          </w:tbl>
          <w:p w14:paraId="7BF3005E" w14:textId="77777777" w:rsidR="001947DA" w:rsidRPr="008F2434" w:rsidRDefault="001947DA" w:rsidP="00B87A25">
            <w:pPr>
              <w:rPr>
                <w:rFonts w:ascii="Arial" w:hAnsi="Arial" w:cs="Arial"/>
              </w:rPr>
            </w:pPr>
          </w:p>
          <w:p w14:paraId="34621202" w14:textId="77777777" w:rsidR="001947DA" w:rsidRPr="00CB6CA5" w:rsidRDefault="001947DA" w:rsidP="00B87A25">
            <w:pPr>
              <w:ind w:left="4248"/>
              <w:rPr>
                <w:rFonts w:ascii="Arial" w:hAnsi="Arial" w:cs="Arial"/>
              </w:rPr>
            </w:pPr>
            <w:r>
              <w:rPr>
                <w:rFonts w:ascii="Arial" w:hAnsi="Arial" w:cs="Arial"/>
              </w:rPr>
              <w:t>P</w:t>
            </w:r>
            <w:r w:rsidRPr="00CB6CA5">
              <w:rPr>
                <w:rFonts w:ascii="Arial" w:hAnsi="Arial" w:cs="Arial"/>
              </w:rPr>
              <w:t>rof. dr. Habip ASAN</w:t>
            </w:r>
          </w:p>
          <w:p w14:paraId="315993F2" w14:textId="77777777" w:rsidR="001947DA" w:rsidRPr="00CB6CA5" w:rsidRDefault="001947DA" w:rsidP="00B87A25">
            <w:pPr>
              <w:ind w:left="4248"/>
              <w:rPr>
                <w:rFonts w:ascii="Arial" w:hAnsi="Arial" w:cs="Arial"/>
              </w:rPr>
            </w:pPr>
            <w:r w:rsidRPr="00CB6CA5">
              <w:rPr>
                <w:rFonts w:ascii="Arial" w:hAnsi="Arial" w:cs="Arial"/>
              </w:rPr>
              <w:t>Voorzitter</w:t>
            </w:r>
          </w:p>
          <w:p w14:paraId="548D6DC0" w14:textId="77777777" w:rsidR="001947DA" w:rsidRDefault="001947DA" w:rsidP="00B87A25">
            <w:pPr>
              <w:ind w:left="4248"/>
              <w:rPr>
                <w:rFonts w:ascii="Arial" w:hAnsi="Arial" w:cs="Arial"/>
              </w:rPr>
            </w:pPr>
            <w:r w:rsidRPr="00CB6CA5">
              <w:rPr>
                <w:rFonts w:ascii="Arial" w:hAnsi="Arial" w:cs="Arial"/>
              </w:rPr>
              <w:t>het Turkse Octrooi- en Merkenbureau</w:t>
            </w:r>
          </w:p>
          <w:p w14:paraId="50B8397D" w14:textId="77777777" w:rsidR="001947DA" w:rsidRDefault="001947DA" w:rsidP="00B87A25">
            <w:pPr>
              <w:rPr>
                <w:rFonts w:ascii="Arial" w:hAnsi="Arial" w:cs="Arial"/>
              </w:rPr>
            </w:pPr>
          </w:p>
          <w:p w14:paraId="468248FA" w14:textId="77777777" w:rsidR="001947DA" w:rsidRDefault="001947DA" w:rsidP="00B87A2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Handtekening </w:t>
            </w:r>
          </w:p>
          <w:p w14:paraId="0F366D20" w14:textId="77777777" w:rsidR="001947DA" w:rsidRDefault="001947DA" w:rsidP="00B87A25">
            <w:pPr>
              <w:rPr>
                <w:rFonts w:ascii="Arial" w:hAnsi="Arial" w:cs="Arial"/>
              </w:rPr>
            </w:pPr>
          </w:p>
        </w:tc>
      </w:tr>
    </w:tbl>
    <w:p w14:paraId="44E5646F" w14:textId="29EC3E0D" w:rsidR="005D2B6E" w:rsidRDefault="005D2B6E" w:rsidP="005D2B6E">
      <w:pPr>
        <w:spacing w:after="0" w:line="240" w:lineRule="auto"/>
      </w:pPr>
    </w:p>
    <w:p w14:paraId="67154539" w14:textId="360D8701" w:rsidR="00273075" w:rsidRDefault="00273075" w:rsidP="005D2B6E">
      <w:pPr>
        <w:spacing w:after="0" w:line="240" w:lineRule="auto"/>
      </w:pPr>
    </w:p>
    <w:p w14:paraId="40010F66" w14:textId="03B89453" w:rsidR="00273075" w:rsidRDefault="00273075" w:rsidP="005D2B6E">
      <w:pPr>
        <w:spacing w:after="0" w:line="240" w:lineRule="auto"/>
      </w:pPr>
    </w:p>
    <w:p w14:paraId="5B1EE694" w14:textId="4B809EF8" w:rsidR="00273075" w:rsidRDefault="00273075" w:rsidP="005D2B6E">
      <w:pPr>
        <w:spacing w:after="0" w:line="240" w:lineRule="auto"/>
      </w:pPr>
    </w:p>
    <w:p w14:paraId="205F7CD1" w14:textId="77777777" w:rsidR="00273075" w:rsidRDefault="00273075" w:rsidP="005D2B6E">
      <w:pPr>
        <w:spacing w:after="0" w:line="240" w:lineRule="auto"/>
      </w:pPr>
    </w:p>
    <w:p w14:paraId="2D942990" w14:textId="78163E52" w:rsidR="008E1577" w:rsidRDefault="00134493" w:rsidP="008E1577">
      <w:pPr>
        <w:pBdr>
          <w:bottom w:val="single" w:sz="6" w:space="1" w:color="auto"/>
        </w:pBdr>
        <w:spacing w:after="0" w:line="240" w:lineRule="auto"/>
        <w:jc w:val="center"/>
        <w:rPr>
          <w:rFonts w:ascii="Arial" w:hAnsi="Arial" w:cs="Arial"/>
          <w:b/>
          <w:bCs/>
          <w:sz w:val="24"/>
          <w:szCs w:val="24"/>
        </w:rPr>
      </w:pPr>
      <w:r w:rsidRPr="00134493">
        <w:rPr>
          <w:rFonts w:ascii="Arial" w:hAnsi="Arial" w:cs="Arial"/>
          <w:b/>
          <w:bCs/>
          <w:sz w:val="24"/>
          <w:szCs w:val="24"/>
        </w:rPr>
        <w:t>MERKREGISTRATIE KLAS</w:t>
      </w:r>
      <w:r>
        <w:rPr>
          <w:rFonts w:ascii="Arial" w:hAnsi="Arial" w:cs="Arial"/>
          <w:b/>
          <w:bCs/>
          <w:sz w:val="24"/>
          <w:szCs w:val="24"/>
        </w:rPr>
        <w:t>SE</w:t>
      </w:r>
    </w:p>
    <w:p w14:paraId="280B44D8" w14:textId="77777777" w:rsidR="008E1577" w:rsidRPr="00C82BC1" w:rsidRDefault="008E1577" w:rsidP="008E1577">
      <w:pPr>
        <w:spacing w:after="0" w:line="240" w:lineRule="auto"/>
        <w:jc w:val="both"/>
        <w:rPr>
          <w:rFonts w:ascii="Arial" w:hAnsi="Arial" w:cs="Arial"/>
          <w:sz w:val="24"/>
          <w:szCs w:val="24"/>
        </w:rPr>
      </w:pPr>
    </w:p>
    <w:p w14:paraId="535CC98A" w14:textId="001B91D3" w:rsidR="008E1577" w:rsidRPr="00C82BC1" w:rsidRDefault="00273075" w:rsidP="008E1577">
      <w:pPr>
        <w:spacing w:after="0" w:line="240" w:lineRule="auto"/>
        <w:jc w:val="both"/>
        <w:rPr>
          <w:rFonts w:ascii="Arial" w:hAnsi="Arial" w:cs="Arial"/>
          <w:b/>
          <w:bCs/>
          <w:sz w:val="24"/>
          <w:szCs w:val="24"/>
        </w:rPr>
      </w:pPr>
      <w:r w:rsidRPr="00C82BC1">
        <w:rPr>
          <w:rFonts w:ascii="Arial" w:hAnsi="Arial" w:cs="Arial"/>
          <w:b/>
          <w:bCs/>
          <w:sz w:val="24"/>
          <w:szCs w:val="24"/>
        </w:rPr>
        <w:t>AANVRAAG NUMMER</w:t>
      </w:r>
      <w:r w:rsidR="008E1577" w:rsidRPr="00C82BC1">
        <w:rPr>
          <w:rFonts w:ascii="Arial" w:hAnsi="Arial" w:cs="Arial"/>
          <w:b/>
          <w:bCs/>
          <w:sz w:val="24"/>
          <w:szCs w:val="24"/>
        </w:rPr>
        <w:t>: 20</w:t>
      </w:r>
      <w:r w:rsidR="00134493">
        <w:rPr>
          <w:rFonts w:ascii="Arial" w:hAnsi="Arial" w:cs="Arial"/>
          <w:b/>
          <w:bCs/>
          <w:sz w:val="24"/>
          <w:szCs w:val="24"/>
        </w:rPr>
        <w:t>16</w:t>
      </w:r>
      <w:r w:rsidR="008E1577" w:rsidRPr="00C82BC1">
        <w:rPr>
          <w:rFonts w:ascii="Arial" w:hAnsi="Arial" w:cs="Arial"/>
          <w:b/>
          <w:bCs/>
          <w:sz w:val="24"/>
          <w:szCs w:val="24"/>
        </w:rPr>
        <w:t>/</w:t>
      </w:r>
      <w:r w:rsidR="00134493">
        <w:rPr>
          <w:rFonts w:ascii="Arial" w:hAnsi="Arial" w:cs="Arial"/>
          <w:b/>
          <w:bCs/>
          <w:sz w:val="24"/>
          <w:szCs w:val="24"/>
        </w:rPr>
        <w:t>68131</w:t>
      </w:r>
    </w:p>
    <w:p w14:paraId="29ACA061" w14:textId="77777777" w:rsidR="008E1577" w:rsidRPr="00C82BC1" w:rsidRDefault="008E1577" w:rsidP="008E1577">
      <w:pPr>
        <w:spacing w:after="0" w:line="240" w:lineRule="auto"/>
        <w:jc w:val="both"/>
        <w:rPr>
          <w:rFonts w:ascii="Arial" w:hAnsi="Arial" w:cs="Arial"/>
          <w:sz w:val="24"/>
          <w:szCs w:val="24"/>
        </w:rPr>
      </w:pPr>
    </w:p>
    <w:p w14:paraId="3B45798E" w14:textId="3A348129" w:rsidR="008E1577" w:rsidRDefault="00273075" w:rsidP="008E1577">
      <w:pPr>
        <w:spacing w:after="0" w:line="240" w:lineRule="auto"/>
        <w:jc w:val="both"/>
        <w:rPr>
          <w:rFonts w:ascii="Arial" w:hAnsi="Arial" w:cs="Arial"/>
          <w:sz w:val="24"/>
          <w:szCs w:val="24"/>
        </w:rPr>
      </w:pPr>
      <w:r w:rsidRPr="00273075">
        <w:rPr>
          <w:rFonts w:ascii="Arial" w:hAnsi="Arial" w:cs="Arial"/>
          <w:sz w:val="24"/>
          <w:szCs w:val="24"/>
        </w:rPr>
        <w:t>Elektrische en gaslasmachines, elektrische booglasmachines, elektrische soldeermachines, elektrische boogsnijders, elektroden voor elektrische lasmachines en robots met dezelfde functie.</w:t>
      </w:r>
    </w:p>
    <w:p w14:paraId="042DA904" w14:textId="77777777" w:rsidR="0009380E" w:rsidRPr="0009380E" w:rsidRDefault="0009380E" w:rsidP="0009380E">
      <w:pPr>
        <w:spacing w:after="0" w:line="240" w:lineRule="auto"/>
        <w:jc w:val="both"/>
        <w:rPr>
          <w:rFonts w:ascii="Arial" w:hAnsi="Arial" w:cs="Arial"/>
          <w:sz w:val="24"/>
          <w:szCs w:val="24"/>
        </w:rPr>
      </w:pPr>
      <w:r w:rsidRPr="0009380E">
        <w:rPr>
          <w:rFonts w:ascii="Arial" w:hAnsi="Arial" w:cs="Arial"/>
          <w:sz w:val="24"/>
          <w:szCs w:val="24"/>
        </w:rPr>
        <w:t>Verkoopautomaten.</w:t>
      </w:r>
    </w:p>
    <w:p w14:paraId="66B9C110" w14:textId="77777777" w:rsidR="0009380E" w:rsidRPr="0009380E" w:rsidRDefault="0009380E" w:rsidP="0009380E">
      <w:pPr>
        <w:spacing w:after="0" w:line="240" w:lineRule="auto"/>
        <w:jc w:val="both"/>
        <w:rPr>
          <w:rFonts w:ascii="Arial" w:hAnsi="Arial" w:cs="Arial"/>
          <w:sz w:val="24"/>
          <w:szCs w:val="24"/>
        </w:rPr>
      </w:pPr>
      <w:r w:rsidRPr="0009380E">
        <w:rPr>
          <w:rFonts w:ascii="Arial" w:hAnsi="Arial" w:cs="Arial"/>
          <w:sz w:val="24"/>
          <w:szCs w:val="24"/>
        </w:rPr>
        <w:t>Verzinken van coating- en elektrolyse (huidige coating) machines.</w:t>
      </w:r>
    </w:p>
    <w:p w14:paraId="0B4BE135" w14:textId="01D892D7" w:rsidR="00273075" w:rsidRDefault="0009380E" w:rsidP="0009380E">
      <w:pPr>
        <w:spacing w:after="0" w:line="240" w:lineRule="auto"/>
        <w:jc w:val="both"/>
        <w:rPr>
          <w:rFonts w:ascii="Arial" w:hAnsi="Arial" w:cs="Arial"/>
          <w:sz w:val="24"/>
          <w:szCs w:val="24"/>
        </w:rPr>
      </w:pPr>
      <w:r w:rsidRPr="0009380E">
        <w:rPr>
          <w:rFonts w:ascii="Arial" w:hAnsi="Arial" w:cs="Arial"/>
          <w:sz w:val="24"/>
          <w:szCs w:val="24"/>
        </w:rPr>
        <w:t>Elektrisch openen en sluiten.</w:t>
      </w:r>
    </w:p>
    <w:p w14:paraId="38BCECF1" w14:textId="77777777" w:rsidR="002A63AA" w:rsidRPr="002A63AA" w:rsidRDefault="002A63AA" w:rsidP="002A63AA">
      <w:pPr>
        <w:spacing w:after="0" w:line="240" w:lineRule="auto"/>
        <w:jc w:val="both"/>
        <w:rPr>
          <w:rFonts w:ascii="Arial" w:hAnsi="Arial" w:cs="Arial"/>
          <w:sz w:val="24"/>
          <w:szCs w:val="24"/>
        </w:rPr>
      </w:pPr>
      <w:r w:rsidRPr="002A63AA">
        <w:rPr>
          <w:rFonts w:ascii="Arial" w:hAnsi="Arial" w:cs="Arial"/>
          <w:sz w:val="24"/>
          <w:szCs w:val="24"/>
        </w:rPr>
        <w:t xml:space="preserve">Machines voor het verwerken en vormgeven van hout, metaal, glas en plastic materialen en mijnen, werktuigmachines en industriële robots die voor dit doel worden gebruikt, driedimensionale printers. </w:t>
      </w:r>
    </w:p>
    <w:p w14:paraId="6C85EBD7" w14:textId="5C404811" w:rsidR="0009380E" w:rsidRDefault="002A63AA" w:rsidP="002A63AA">
      <w:pPr>
        <w:spacing w:after="0" w:line="240" w:lineRule="auto"/>
        <w:jc w:val="both"/>
        <w:rPr>
          <w:rFonts w:ascii="Arial" w:hAnsi="Arial" w:cs="Arial"/>
          <w:sz w:val="24"/>
          <w:szCs w:val="24"/>
        </w:rPr>
      </w:pPr>
      <w:r w:rsidRPr="002A63AA">
        <w:rPr>
          <w:rFonts w:ascii="Arial" w:hAnsi="Arial" w:cs="Arial"/>
          <w:sz w:val="24"/>
          <w:szCs w:val="24"/>
        </w:rPr>
        <w:t>Bouwmaterieel: bulldozers, bakken, graafmachines, wegenbouw- en bestratingsmachines, boormachines, steenboren, veegmachines en robotmechanismen met dezelfde functie.</w:t>
      </w:r>
    </w:p>
    <w:p w14:paraId="29199775" w14:textId="19E967C6" w:rsidR="002A63AA" w:rsidRDefault="007A5BFE" w:rsidP="002A63AA">
      <w:pPr>
        <w:spacing w:after="0" w:line="240" w:lineRule="auto"/>
        <w:jc w:val="both"/>
        <w:rPr>
          <w:rFonts w:ascii="Arial" w:hAnsi="Arial" w:cs="Arial"/>
          <w:sz w:val="24"/>
          <w:szCs w:val="24"/>
        </w:rPr>
      </w:pPr>
      <w:r w:rsidRPr="007A5BFE">
        <w:rPr>
          <w:rFonts w:ascii="Arial" w:hAnsi="Arial" w:cs="Arial"/>
          <w:sz w:val="24"/>
          <w:szCs w:val="24"/>
        </w:rPr>
        <w:t>Hijs-, transport- en transportmachines: liften, roltrappen, kranen, robotmechanismen met dezelfde functie. Machines en robotmechanismen die worden gebruikt in de landbouw, veeteelt, landbouwsectoren en graan/fruit/groente/voedselverwerking.</w:t>
      </w:r>
    </w:p>
    <w:p w14:paraId="2A3ED20D" w14:textId="000705D7" w:rsidR="007A5BFE" w:rsidRDefault="00A7461C" w:rsidP="002A63AA">
      <w:pPr>
        <w:spacing w:after="0" w:line="240" w:lineRule="auto"/>
        <w:jc w:val="both"/>
        <w:rPr>
          <w:rFonts w:ascii="Arial" w:hAnsi="Arial" w:cs="Arial"/>
          <w:sz w:val="24"/>
          <w:szCs w:val="24"/>
        </w:rPr>
      </w:pPr>
      <w:r w:rsidRPr="00A7461C">
        <w:rPr>
          <w:rFonts w:ascii="Arial" w:hAnsi="Arial" w:cs="Arial"/>
          <w:sz w:val="24"/>
          <w:szCs w:val="24"/>
        </w:rPr>
        <w:t>Motoren, elektromotoren, hun onderdelen en montage, uitgezonderd landvoertuigen: hydraulische, pneumatische bedieningsorganen, remmen, voeringen, krukassen, tandwielen, cilinders, zuigers, turbines, filters, uitgezonderd die voor landvoertuigen; Onderdelen gebruikt in landvoertuigen en voor zover begrepen in deze klasse: olie-, brandstof- en luchtfilters voor voertuigen, uitlaten, uitlaatspruitstukken, cilinders, cilinderkoppen, zuigers, carburateurs, brandstofconversietoestellen, injectoren, brandstof</w:t>
      </w:r>
      <w:r>
        <w:rPr>
          <w:rFonts w:ascii="Arial" w:hAnsi="Arial" w:cs="Arial"/>
          <w:sz w:val="24"/>
          <w:szCs w:val="24"/>
        </w:rPr>
        <w:t xml:space="preserve"> </w:t>
      </w:r>
      <w:r w:rsidRPr="00A7461C">
        <w:rPr>
          <w:rFonts w:ascii="Arial" w:hAnsi="Arial" w:cs="Arial"/>
          <w:sz w:val="24"/>
          <w:szCs w:val="24"/>
        </w:rPr>
        <w:t>besparende toestellen, pompen, kleppen, starters , dynamo's, bougies Lagers, kogel- of rollagers.</w:t>
      </w:r>
    </w:p>
    <w:p w14:paraId="2877BB02" w14:textId="2CD67ED1" w:rsidR="002109F0" w:rsidRDefault="002109F0" w:rsidP="002A63AA">
      <w:pPr>
        <w:spacing w:after="0" w:line="240" w:lineRule="auto"/>
        <w:jc w:val="both"/>
        <w:rPr>
          <w:rFonts w:ascii="Arial" w:hAnsi="Arial" w:cs="Arial"/>
          <w:sz w:val="24"/>
          <w:szCs w:val="24"/>
        </w:rPr>
      </w:pPr>
      <w:r w:rsidRPr="002109F0">
        <w:rPr>
          <w:rFonts w:ascii="Arial" w:hAnsi="Arial" w:cs="Arial"/>
          <w:sz w:val="24"/>
          <w:szCs w:val="24"/>
        </w:rPr>
        <w:t>Machines voor het demonteren en monteren van banden. Dynamo's, generatoren, elektrische generatoren, generatoren op zonne-energie.</w:t>
      </w:r>
    </w:p>
    <w:p w14:paraId="3BCBDCB6" w14:textId="30B1A184" w:rsidR="002109F0" w:rsidRDefault="00D1340D" w:rsidP="002A63AA">
      <w:pPr>
        <w:spacing w:after="0" w:line="240" w:lineRule="auto"/>
        <w:jc w:val="both"/>
        <w:rPr>
          <w:rFonts w:ascii="Arial" w:hAnsi="Arial" w:cs="Arial"/>
          <w:sz w:val="24"/>
          <w:szCs w:val="24"/>
        </w:rPr>
      </w:pPr>
      <w:r w:rsidRPr="00D1340D">
        <w:rPr>
          <w:rFonts w:ascii="Arial" w:hAnsi="Arial" w:cs="Arial"/>
          <w:sz w:val="24"/>
          <w:szCs w:val="24"/>
        </w:rPr>
        <w:t>Verfmachines, automatische verfspuitpistolen, elektrische, hydraulische en pneumatische ponsmachines en pistolen, elektrische lijmpistolen, pistolen voor perslucht- of vloeistofspuitmachines, elektrische handboren, kettingzagen, decoupeerzagen, spiraalmachines, persluchtgeneratoren, compressoren, auto's wast machines en robots met dezelfde functie als bovengenoemde machines en gereedschappen. Drukmachines. Verpakkingsmachines, vul-, sluit- en sluitmachines, etiketteermachines, sorteermachines en robots en robotmechanismen (waaronder elektrische kunststof sluit-/sluitinrichtingen [verpakking]) die dezelfde functie hebben als bovengenoemde machines.</w:t>
      </w:r>
    </w:p>
    <w:p w14:paraId="298E21F1" w14:textId="0222AAC0" w:rsidR="00D1340D" w:rsidRDefault="00D81902" w:rsidP="002A63AA">
      <w:pPr>
        <w:spacing w:after="0" w:line="240" w:lineRule="auto"/>
        <w:jc w:val="both"/>
        <w:rPr>
          <w:rFonts w:ascii="Arial" w:hAnsi="Arial" w:cs="Arial"/>
          <w:sz w:val="24"/>
          <w:szCs w:val="24"/>
        </w:rPr>
      </w:pPr>
      <w:r w:rsidRPr="00D81902">
        <w:rPr>
          <w:rFonts w:ascii="Arial" w:hAnsi="Arial" w:cs="Arial"/>
          <w:sz w:val="24"/>
          <w:szCs w:val="24"/>
        </w:rPr>
        <w:t>Textielmachines, naaimachines en industriële robots met dezelfde functie. Pompen zonder machine- of motoronderdelen (inclusief brandstof</w:t>
      </w:r>
      <w:r>
        <w:rPr>
          <w:rFonts w:ascii="Arial" w:hAnsi="Arial" w:cs="Arial"/>
          <w:sz w:val="24"/>
          <w:szCs w:val="24"/>
        </w:rPr>
        <w:t xml:space="preserve"> </w:t>
      </w:r>
      <w:r w:rsidRPr="00D81902">
        <w:rPr>
          <w:rFonts w:ascii="Arial" w:hAnsi="Arial" w:cs="Arial"/>
          <w:sz w:val="24"/>
          <w:szCs w:val="24"/>
        </w:rPr>
        <w:t>vul- en distributiepompen en hun pistolen). elektrische keukenapparatuur voor hakken, malen, pureren, kloppen en verkruimelen; wasmachines (inclusief was-/vaatwassers, niet-verwarmde centrifugaal</w:t>
      </w:r>
      <w:r>
        <w:rPr>
          <w:rFonts w:ascii="Arial" w:hAnsi="Arial" w:cs="Arial"/>
          <w:sz w:val="24"/>
          <w:szCs w:val="24"/>
        </w:rPr>
        <w:t xml:space="preserve"> </w:t>
      </w:r>
      <w:r w:rsidRPr="00D81902">
        <w:rPr>
          <w:rFonts w:ascii="Arial" w:hAnsi="Arial" w:cs="Arial"/>
          <w:sz w:val="24"/>
          <w:szCs w:val="24"/>
        </w:rPr>
        <w:t>drogers); Elektrische machines, stofzuigers en onderdelen daarvoor voor het reinigen van vloeren, tapijten of stoffering.</w:t>
      </w:r>
    </w:p>
    <w:p w14:paraId="6BC09BA6" w14:textId="77777777" w:rsidR="00716D70" w:rsidRPr="00716D70" w:rsidRDefault="00716D70" w:rsidP="00716D70">
      <w:pPr>
        <w:spacing w:after="0" w:line="240" w:lineRule="auto"/>
        <w:jc w:val="both"/>
        <w:rPr>
          <w:rFonts w:ascii="Arial" w:hAnsi="Arial" w:cs="Arial"/>
          <w:sz w:val="24"/>
          <w:szCs w:val="24"/>
        </w:rPr>
      </w:pPr>
      <w:r w:rsidRPr="00716D70">
        <w:rPr>
          <w:rFonts w:ascii="Arial" w:hAnsi="Arial" w:cs="Arial"/>
          <w:sz w:val="24"/>
          <w:szCs w:val="24"/>
        </w:rPr>
        <w:t>Cilinderafdichtingen voor machines en motoren.</w:t>
      </w:r>
    </w:p>
    <w:p w14:paraId="572016EE" w14:textId="77777777" w:rsidR="00716D70" w:rsidRPr="00716D70" w:rsidRDefault="00716D70" w:rsidP="00716D70">
      <w:pPr>
        <w:spacing w:after="0" w:line="240" w:lineRule="auto"/>
        <w:jc w:val="both"/>
        <w:rPr>
          <w:rFonts w:ascii="Arial" w:hAnsi="Arial" w:cs="Arial"/>
          <w:sz w:val="24"/>
          <w:szCs w:val="24"/>
        </w:rPr>
      </w:pPr>
      <w:r w:rsidRPr="00716D70">
        <w:rPr>
          <w:rFonts w:ascii="Arial" w:hAnsi="Arial" w:cs="Arial"/>
          <w:sz w:val="24"/>
          <w:szCs w:val="24"/>
        </w:rPr>
        <w:t>Meetinstrumenten, waaronder die voor wetenschap, zeevaart, topografie, meteorologie, industrie en laboratoriumgebruik,</w:t>
      </w:r>
    </w:p>
    <w:p w14:paraId="06FD46FE" w14:textId="7D7E51B7" w:rsidR="00D81902" w:rsidRDefault="00716D70" w:rsidP="00716D70">
      <w:pPr>
        <w:spacing w:after="0" w:line="240" w:lineRule="auto"/>
        <w:jc w:val="both"/>
        <w:rPr>
          <w:rFonts w:ascii="Arial" w:hAnsi="Arial" w:cs="Arial"/>
          <w:sz w:val="24"/>
          <w:szCs w:val="24"/>
        </w:rPr>
      </w:pPr>
      <w:r w:rsidRPr="00716D70">
        <w:rPr>
          <w:rFonts w:ascii="Arial" w:hAnsi="Arial" w:cs="Arial"/>
          <w:sz w:val="24"/>
          <w:szCs w:val="24"/>
        </w:rPr>
        <w:t xml:space="preserve">apparaten. niet-medische thermometers, barometers, ampèremeters, voltmeters, vochtigheidsmeters, testapparatuur, telescopen, periscopen, kompassen; voertuig </w:t>
      </w:r>
      <w:r w:rsidRPr="00716D70">
        <w:rPr>
          <w:rFonts w:ascii="Arial" w:hAnsi="Arial" w:cs="Arial"/>
          <w:sz w:val="24"/>
          <w:szCs w:val="24"/>
        </w:rPr>
        <w:lastRenderedPageBreak/>
        <w:t>indicatoren; materialen in laboratoria, microscopen, loepen, experimentele materialen en apparaten.</w:t>
      </w:r>
    </w:p>
    <w:p w14:paraId="364597BC" w14:textId="77777777" w:rsidR="00303902" w:rsidRPr="00303902" w:rsidRDefault="00303902" w:rsidP="00303902">
      <w:pPr>
        <w:spacing w:after="0" w:line="240" w:lineRule="auto"/>
        <w:jc w:val="both"/>
        <w:rPr>
          <w:rFonts w:ascii="Arial" w:hAnsi="Arial" w:cs="Arial"/>
          <w:sz w:val="24"/>
          <w:szCs w:val="24"/>
        </w:rPr>
      </w:pPr>
      <w:r w:rsidRPr="00303902">
        <w:rPr>
          <w:rFonts w:ascii="Arial" w:hAnsi="Arial" w:cs="Arial"/>
          <w:sz w:val="24"/>
          <w:szCs w:val="24"/>
        </w:rPr>
        <w:t>Apparaten voor het opnemen, verzenden of weergeven (weergeven) van geluid en beeld: camera's, camera's, televisies, video's, cd-dvd-recorders en -spelers, mp3-spelers, computers, desktop-tabletcomputers, microfoons, luidsprekers, koptelefoons;</w:t>
      </w:r>
    </w:p>
    <w:p w14:paraId="7211E345" w14:textId="602D56B2" w:rsidR="00303902" w:rsidRDefault="00303902" w:rsidP="00303902">
      <w:pPr>
        <w:spacing w:after="0" w:line="240" w:lineRule="auto"/>
        <w:jc w:val="both"/>
        <w:rPr>
          <w:rFonts w:ascii="Arial" w:hAnsi="Arial" w:cs="Arial"/>
          <w:sz w:val="24"/>
          <w:szCs w:val="24"/>
        </w:rPr>
      </w:pPr>
      <w:r w:rsidRPr="00303902">
        <w:rPr>
          <w:rFonts w:ascii="Arial" w:hAnsi="Arial" w:cs="Arial"/>
          <w:sz w:val="24"/>
          <w:szCs w:val="24"/>
        </w:rPr>
        <w:t>communicatie- en reproductieapparatuur en computerrandapparatuur: mobiele telefoons en hun koffers, vaste telefoons, telefooncentrales, computerprinters, scanners, kopieerapparaten.</w:t>
      </w:r>
    </w:p>
    <w:p w14:paraId="68FFE7AA" w14:textId="77777777" w:rsidR="00640E5E" w:rsidRPr="00640E5E" w:rsidRDefault="00640E5E" w:rsidP="00640E5E">
      <w:pPr>
        <w:spacing w:after="0" w:line="240" w:lineRule="auto"/>
        <w:jc w:val="both"/>
        <w:rPr>
          <w:rFonts w:ascii="Arial" w:hAnsi="Arial" w:cs="Arial"/>
          <w:sz w:val="24"/>
          <w:szCs w:val="24"/>
        </w:rPr>
      </w:pPr>
      <w:r w:rsidRPr="00640E5E">
        <w:rPr>
          <w:rFonts w:ascii="Arial" w:hAnsi="Arial" w:cs="Arial"/>
          <w:sz w:val="24"/>
          <w:szCs w:val="24"/>
        </w:rPr>
        <w:t>Magnetische en optische registratiedragers en daarop geregistreerde computerprogramma's en software; elektronische publicaties die via computernetwerken kunnen worden gedownload en op magnetische en optische media kunnen worden opgeslagen; kaarten met magnetische/optische lezers. Antennes, schotelantennes, versterkers en hun onderdelen. Kaartautomaten, geldautomaten.</w:t>
      </w:r>
    </w:p>
    <w:p w14:paraId="4663E3AC" w14:textId="645151C8" w:rsidR="00640E5E" w:rsidRDefault="00640E5E" w:rsidP="00640E5E">
      <w:pPr>
        <w:spacing w:after="0" w:line="240" w:lineRule="auto"/>
        <w:jc w:val="both"/>
        <w:rPr>
          <w:rFonts w:ascii="Arial" w:hAnsi="Arial" w:cs="Arial"/>
          <w:sz w:val="24"/>
          <w:szCs w:val="24"/>
        </w:rPr>
      </w:pPr>
      <w:r w:rsidRPr="00640E5E">
        <w:rPr>
          <w:rFonts w:ascii="Arial" w:hAnsi="Arial" w:cs="Arial"/>
          <w:sz w:val="24"/>
          <w:szCs w:val="24"/>
        </w:rPr>
        <w:t>Beschermende kleding, uitrusting voor bescherming en levensreddend. Brillen, zonnebrillen, lenzen en hun etuis, etuis, onderdelen en accessoires. Batterijen, zonnecellen, batterijen, batterijen, noodstroomvoorzieningen. Apparaten waarvan de hoofdfunctie wake en alarm is (behalve voertuigalarmen), elektrische bellen.</w:t>
      </w:r>
    </w:p>
    <w:p w14:paraId="5C7B91C3"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Seininrichtingen, seininrichtingen en voertuigen voor gebruik in het verkeer.</w:t>
      </w:r>
    </w:p>
    <w:p w14:paraId="0B93CFA4"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Brandblusapparaten en -toestellen, waaronder brandblusvoertuigen (brandblusslangen en brandbluskleppen)</w:t>
      </w:r>
    </w:p>
    <w:p w14:paraId="40918C56"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met inbegrip van).</w:t>
      </w:r>
    </w:p>
    <w:p w14:paraId="2AC19D34"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Radars, onderzeese radars (sonars), nachtkijkers die apparaten en apparaten leveren of verbeteren.</w:t>
      </w:r>
    </w:p>
    <w:p w14:paraId="60B8A530"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Metronomen.</w:t>
      </w:r>
    </w:p>
    <w:p w14:paraId="26A5FF5A"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Land-, zee- en luchttransportdiensten en verhuur van land-, zee- en luchtvoertuigen, reisarrangementen, plaats om te reizen</w:t>
      </w:r>
    </w:p>
    <w:p w14:paraId="4941DC2A" w14:textId="05A083FE"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het regelen, verstrekken van reis</w:t>
      </w:r>
      <w:r w:rsidR="007D50FF">
        <w:rPr>
          <w:rFonts w:ascii="Arial" w:hAnsi="Arial" w:cs="Arial"/>
          <w:sz w:val="24"/>
          <w:szCs w:val="24"/>
        </w:rPr>
        <w:t xml:space="preserve"> </w:t>
      </w:r>
      <w:r w:rsidRPr="00E34083">
        <w:rPr>
          <w:rFonts w:ascii="Arial" w:hAnsi="Arial" w:cs="Arial"/>
          <w:sz w:val="24"/>
          <w:szCs w:val="24"/>
        </w:rPr>
        <w:t>gerelateerde knuppels, koeriersdiensten.</w:t>
      </w:r>
    </w:p>
    <w:p w14:paraId="7EA80122"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Parkeerdiensten, garageverhuur.</w:t>
      </w:r>
    </w:p>
    <w:p w14:paraId="0E40794E"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Diensten voor het hosten van boten.</w:t>
      </w:r>
    </w:p>
    <w:p w14:paraId="5A7A53DD"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Transportdiensten via pijpleidingen. Elektriciteitsdistributiediensten.</w:t>
      </w:r>
    </w:p>
    <w:p w14:paraId="21F03DC6"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diensten voor watervoorziening.</w:t>
      </w:r>
    </w:p>
    <w:p w14:paraId="187E8B68"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Reparatie van voertuigen en eigendommen.</w:t>
      </w:r>
    </w:p>
    <w:p w14:paraId="49B6CA48"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Opslag, verpakking en krattendiensten van goederen. Vuilnisopslag en transportdiensten, afvalinzameling en</w:t>
      </w:r>
    </w:p>
    <w:p w14:paraId="047AFA29"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transportdiensten.</w:t>
      </w:r>
    </w:p>
    <w:p w14:paraId="7CDBADBD"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Verwerkingsdiensten van onedele metalen.</w:t>
      </w:r>
    </w:p>
    <w:p w14:paraId="12A52A5E"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Diensten voor de verwerking van edele metalen.</w:t>
      </w:r>
    </w:p>
    <w:p w14:paraId="6557119E"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Verwerkingsdiensten van fotografische en cinematografische producten, badkamer-, druk- en fotogravurediensten. Voedselverwerkingsdiensten</w:t>
      </w:r>
    </w:p>
    <w:p w14:paraId="584BC073"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Diensten voor het slachten van dieren.</w:t>
      </w:r>
    </w:p>
    <w:p w14:paraId="6D22E4C0"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Verwerking van leer en bont.</w:t>
      </w:r>
    </w:p>
    <w:p w14:paraId="6EAE85F2" w14:textId="0D73D508"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Diensten op het gebied van zadelmakerij. Weefselverwerkingsdiensten, wol</w:t>
      </w:r>
      <w:r w:rsidR="00B47AAA">
        <w:rPr>
          <w:rFonts w:ascii="Arial" w:hAnsi="Arial" w:cs="Arial"/>
          <w:sz w:val="24"/>
          <w:szCs w:val="24"/>
        </w:rPr>
        <w:t xml:space="preserve"> </w:t>
      </w:r>
      <w:r w:rsidRPr="00E34083">
        <w:rPr>
          <w:rFonts w:ascii="Arial" w:hAnsi="Arial" w:cs="Arial"/>
          <w:sz w:val="24"/>
          <w:szCs w:val="24"/>
        </w:rPr>
        <w:t>verwerkingsdiensten.</w:t>
      </w:r>
    </w:p>
    <w:p w14:paraId="385579D8"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Maatwerk, borduurdiensten.</w:t>
      </w:r>
    </w:p>
    <w:p w14:paraId="423020B8"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Dienstverlening op het gebied van hout en houtbewerking.</w:t>
      </w:r>
    </w:p>
    <w:p w14:paraId="4B641719"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Kunstwerken inlijsten.</w:t>
      </w:r>
    </w:p>
    <w:p w14:paraId="59D6F545"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Diensten voor vloeistof-, chemische, gas- en luchtbehandeling.</w:t>
      </w:r>
    </w:p>
    <w:p w14:paraId="268C3415"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Verwerking van glas en optisch glas. Installatie van materialen (in opdracht van derden) diensten.</w:t>
      </w:r>
    </w:p>
    <w:p w14:paraId="6BB6BF33"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lastRenderedPageBreak/>
        <w:t>Tandheelkundige (giet)diensten.</w:t>
      </w:r>
    </w:p>
    <w:p w14:paraId="5CD202DC"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Aardewerk diensten.</w:t>
      </w:r>
    </w:p>
    <w:p w14:paraId="7FC48B28" w14:textId="77777777" w:rsidR="00E34083" w:rsidRPr="00E34083" w:rsidRDefault="00E34083" w:rsidP="00E34083">
      <w:pPr>
        <w:spacing w:after="0" w:line="240" w:lineRule="auto"/>
        <w:jc w:val="both"/>
        <w:rPr>
          <w:rFonts w:ascii="Arial" w:hAnsi="Arial" w:cs="Arial"/>
          <w:sz w:val="24"/>
          <w:szCs w:val="24"/>
        </w:rPr>
      </w:pPr>
      <w:r w:rsidRPr="00E34083">
        <w:rPr>
          <w:rFonts w:ascii="Arial" w:hAnsi="Arial" w:cs="Arial"/>
          <w:sz w:val="24"/>
          <w:szCs w:val="24"/>
        </w:rPr>
        <w:t>Diensten op het gebied van energieproductie, verhuur van generatoren.</w:t>
      </w:r>
    </w:p>
    <w:p w14:paraId="1EBB487D" w14:textId="79F450EE" w:rsidR="00640E5E" w:rsidRDefault="00E34083" w:rsidP="00E34083">
      <w:pPr>
        <w:spacing w:after="0" w:line="240" w:lineRule="auto"/>
        <w:jc w:val="both"/>
        <w:rPr>
          <w:rFonts w:ascii="Arial" w:hAnsi="Arial" w:cs="Arial"/>
          <w:sz w:val="24"/>
          <w:szCs w:val="24"/>
        </w:rPr>
      </w:pPr>
      <w:r w:rsidRPr="00E34083">
        <w:rPr>
          <w:rFonts w:ascii="Arial" w:hAnsi="Arial" w:cs="Arial"/>
          <w:sz w:val="24"/>
          <w:szCs w:val="24"/>
        </w:rPr>
        <w:t>Papierverwerking. Drukkerij, boekbinden.</w:t>
      </w:r>
    </w:p>
    <w:p w14:paraId="512E20ED"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diensten op het gebied van kunststofverwerking.</w:t>
      </w:r>
    </w:p>
    <w:p w14:paraId="71B1F7A4"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Diensten voor de productie van film-, televisie- en radioprogramma's.</w:t>
      </w:r>
    </w:p>
    <w:p w14:paraId="53763CB9"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Nieuwsrapportagediensten, fotojournalistiekdiensten.</w:t>
      </w:r>
    </w:p>
    <w:p w14:paraId="7A045FA4"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Fotografie diensten.</w:t>
      </w:r>
    </w:p>
    <w:p w14:paraId="14D62000" w14:textId="2A71D590"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Vertaaldiensten</w:t>
      </w:r>
      <w:r w:rsidRPr="007D50FF">
        <w:rPr>
          <w:rFonts w:ascii="Arial" w:hAnsi="Arial" w:cs="Arial"/>
          <w:sz w:val="24"/>
          <w:szCs w:val="24"/>
        </w:rPr>
        <w:t>.</w:t>
      </w:r>
    </w:p>
    <w:p w14:paraId="75965891"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Onderwijs- en opleidingsdiensten.</w:t>
      </w:r>
    </w:p>
    <w:p w14:paraId="23D0B833"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Organisatie van symposia, conferenties, congressen en seminars, administratieve diensten.</w:t>
      </w:r>
    </w:p>
    <w:p w14:paraId="19374A61"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Diensten op het gebied van sport, cultuur en amusement (verstrekking van kaartjes voor culturele en amusementsevenementen zoals bioscoop, sportevenementen, theater, museum, concert</w:t>
      </w:r>
    </w:p>
    <w:p w14:paraId="792D3A82"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inclusief diensten) Tijdschrift, boek, krant, enz. Diensten met betrekking tot het maken van publicaties zoals:</w:t>
      </w:r>
    </w:p>
    <w:p w14:paraId="572A942C"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met inbegrip van de levering van genoemde diensten via communicatienetwerken).</w:t>
      </w:r>
    </w:p>
    <w:p w14:paraId="17833B12"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Eten en drinken diensten.</w:t>
      </w:r>
    </w:p>
    <w:p w14:paraId="207DE846"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Tijdelijke huisvestingsdiensten.</w:t>
      </w:r>
    </w:p>
    <w:p w14:paraId="19448AE4"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Dagopvang (kinderdagverblijf) diensten.</w:t>
      </w:r>
    </w:p>
    <w:p w14:paraId="75910EE9"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Diensten voor het verstrekken van tijdelijke huisvesting voor dieren.</w:t>
      </w:r>
    </w:p>
    <w:p w14:paraId="58F608CA"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Juridische dienstverlening (inclusief advies over industriële en intellectuele eigendomsrechten).</w:t>
      </w:r>
    </w:p>
    <w:p w14:paraId="71BC08DE"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beveiligingsdiensten.</w:t>
      </w:r>
    </w:p>
    <w:p w14:paraId="55AD2488"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Dienstverlening huwelijksbureau.</w:t>
      </w:r>
    </w:p>
    <w:p w14:paraId="6E5F6738" w14:textId="5B0B628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Begrafenisdiensten</w:t>
      </w:r>
      <w:r w:rsidRPr="007D50FF">
        <w:rPr>
          <w:rFonts w:ascii="Arial" w:hAnsi="Arial" w:cs="Arial"/>
          <w:sz w:val="24"/>
          <w:szCs w:val="24"/>
        </w:rPr>
        <w:t>.</w:t>
      </w:r>
    </w:p>
    <w:p w14:paraId="5D07CC2C" w14:textId="6496B62E"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Kledingverhuur</w:t>
      </w:r>
      <w:r w:rsidRPr="007D50FF">
        <w:rPr>
          <w:rFonts w:ascii="Arial" w:hAnsi="Arial" w:cs="Arial"/>
          <w:sz w:val="24"/>
          <w:szCs w:val="24"/>
        </w:rPr>
        <w:t xml:space="preserve"> diensten.</w:t>
      </w:r>
    </w:p>
    <w:p w14:paraId="0F30A581"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brandweerdiensten.</w:t>
      </w:r>
    </w:p>
    <w:p w14:paraId="584A0075" w14:textId="77777777" w:rsidR="007D50FF" w:rsidRP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Begeleidende diensten.</w:t>
      </w:r>
    </w:p>
    <w:p w14:paraId="2CD1BA5D" w14:textId="2A0063FE" w:rsidR="007D50FF" w:rsidRDefault="007D50FF" w:rsidP="007D50FF">
      <w:pPr>
        <w:spacing w:after="0" w:line="240" w:lineRule="auto"/>
        <w:jc w:val="both"/>
        <w:rPr>
          <w:rFonts w:ascii="Arial" w:hAnsi="Arial" w:cs="Arial"/>
          <w:sz w:val="24"/>
          <w:szCs w:val="24"/>
        </w:rPr>
      </w:pPr>
      <w:r w:rsidRPr="007D50FF">
        <w:rPr>
          <w:rFonts w:ascii="Arial" w:hAnsi="Arial" w:cs="Arial"/>
          <w:sz w:val="24"/>
          <w:szCs w:val="24"/>
        </w:rPr>
        <w:t>Adviesdiensten op het gebied van arbeidsveiligheid.</w:t>
      </w:r>
    </w:p>
    <w:p w14:paraId="1D908C88" w14:textId="77777777" w:rsidR="00E34083" w:rsidRDefault="00E34083" w:rsidP="00E34083">
      <w:pPr>
        <w:spacing w:after="0" w:line="240" w:lineRule="auto"/>
        <w:jc w:val="both"/>
        <w:rPr>
          <w:rFonts w:ascii="Arial" w:hAnsi="Arial" w:cs="Arial"/>
          <w:sz w:val="24"/>
          <w:szCs w:val="24"/>
        </w:rPr>
      </w:pPr>
    </w:p>
    <w:sectPr w:rsidR="00E34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6E"/>
    <w:rsid w:val="0009380E"/>
    <w:rsid w:val="00134493"/>
    <w:rsid w:val="00156BEC"/>
    <w:rsid w:val="001947DA"/>
    <w:rsid w:val="002109F0"/>
    <w:rsid w:val="00273075"/>
    <w:rsid w:val="002A63AA"/>
    <w:rsid w:val="00303902"/>
    <w:rsid w:val="005D2B6E"/>
    <w:rsid w:val="00640E5E"/>
    <w:rsid w:val="00716D70"/>
    <w:rsid w:val="007A5BFE"/>
    <w:rsid w:val="007D50FF"/>
    <w:rsid w:val="008839B3"/>
    <w:rsid w:val="008E1577"/>
    <w:rsid w:val="00983977"/>
    <w:rsid w:val="00A25678"/>
    <w:rsid w:val="00A7461C"/>
    <w:rsid w:val="00B47AAA"/>
    <w:rsid w:val="00B66FD0"/>
    <w:rsid w:val="00D1340D"/>
    <w:rsid w:val="00D81902"/>
    <w:rsid w:val="00E34083"/>
    <w:rsid w:val="00EF29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C096"/>
  <w15:chartTrackingRefBased/>
  <w15:docId w15:val="{211FF2BD-A417-4462-9025-7E8AB65C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47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9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826</Words>
  <Characters>6901</Characters>
  <Application>Microsoft Office Word</Application>
  <DocSecurity>0</DocSecurity>
  <Lines>179</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2022-02-07T11:37:00Z</dcterms:created>
  <dcterms:modified xsi:type="dcterms:W3CDTF">2022-02-07T13:35:00Z</dcterms:modified>
</cp:coreProperties>
</file>